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F9" w:rsidRPr="008E4E3C" w:rsidRDefault="008E4E3C" w:rsidP="008E4E3C">
      <w:pPr>
        <w:jc w:val="center"/>
        <w:rPr>
          <w:rFonts w:ascii="Times New Roman" w:hAnsi="Times New Roman" w:cs="Times New Roman"/>
          <w:b/>
          <w:sz w:val="28"/>
          <w:szCs w:val="28"/>
        </w:rPr>
      </w:pPr>
      <w:r w:rsidRPr="008E4E3C">
        <w:rPr>
          <w:rFonts w:ascii="Times New Roman" w:hAnsi="Times New Roman" w:cs="Times New Roman"/>
          <w:b/>
          <w:sz w:val="28"/>
          <w:szCs w:val="28"/>
        </w:rPr>
        <w:t>CHẤP HÀNH VIÊN KHÔNG NGẠ</w:t>
      </w:r>
      <w:r>
        <w:rPr>
          <w:rFonts w:ascii="Times New Roman" w:hAnsi="Times New Roman" w:cs="Times New Roman"/>
          <w:b/>
          <w:sz w:val="28"/>
          <w:szCs w:val="28"/>
        </w:rPr>
        <w:t xml:space="preserve">I </w:t>
      </w:r>
      <w:r w:rsidRPr="008E4E3C">
        <w:rPr>
          <w:rFonts w:ascii="Times New Roman" w:hAnsi="Times New Roman" w:cs="Times New Roman"/>
          <w:b/>
          <w:sz w:val="28"/>
          <w:szCs w:val="28"/>
        </w:rPr>
        <w:t>KHÓ</w:t>
      </w:r>
      <w:r w:rsidR="0009254F">
        <w:rPr>
          <w:rFonts w:ascii="Times New Roman" w:hAnsi="Times New Roman" w:cs="Times New Roman"/>
          <w:b/>
          <w:sz w:val="28"/>
          <w:szCs w:val="28"/>
        </w:rPr>
        <w:t xml:space="preserve"> KHĂN</w:t>
      </w:r>
      <w:r w:rsidRPr="008E4E3C">
        <w:rPr>
          <w:rFonts w:ascii="Times New Roman" w:hAnsi="Times New Roman" w:cs="Times New Roman"/>
          <w:b/>
          <w:sz w:val="28"/>
          <w:szCs w:val="28"/>
        </w:rPr>
        <w:t xml:space="preserve">, NGUY HIỂM ÁP DỤNG BIỆN PHÁP BẢO ĐẢM </w:t>
      </w:r>
      <w:r w:rsidR="00583F3F">
        <w:rPr>
          <w:rFonts w:ascii="Times New Roman" w:hAnsi="Times New Roman" w:cs="Times New Roman"/>
          <w:b/>
          <w:sz w:val="28"/>
          <w:szCs w:val="28"/>
        </w:rPr>
        <w:t>TẠM</w:t>
      </w:r>
      <w:r w:rsidRPr="008E4E3C">
        <w:rPr>
          <w:rFonts w:ascii="Times New Roman" w:hAnsi="Times New Roman" w:cs="Times New Roman"/>
          <w:b/>
          <w:sz w:val="28"/>
          <w:szCs w:val="28"/>
        </w:rPr>
        <w:t xml:space="preserve"> GIỮ TÀI SẢN ĐỂ THI HÀNH ÁN</w:t>
      </w:r>
    </w:p>
    <w:p w:rsidR="008E4E3C" w:rsidRDefault="008E4E3C" w:rsidP="00873041">
      <w:pPr>
        <w:spacing w:before="60" w:after="60" w:line="240" w:lineRule="auto"/>
        <w:ind w:firstLine="720"/>
        <w:jc w:val="both"/>
        <w:rPr>
          <w:rFonts w:ascii="Times New Roman" w:hAnsi="Times New Roman" w:cs="Times New Roman"/>
          <w:sz w:val="28"/>
          <w:szCs w:val="28"/>
        </w:rPr>
      </w:pPr>
      <w:r w:rsidRPr="008E4E3C">
        <w:rPr>
          <w:rFonts w:ascii="Times New Roman" w:hAnsi="Times New Roman" w:cs="Times New Roman"/>
          <w:sz w:val="28"/>
          <w:szCs w:val="28"/>
        </w:rPr>
        <w:t xml:space="preserve">Việc tổ chức thi hành án dân sự là việc làm hết sức khó khăn phức tạp, ảnh hưởng </w:t>
      </w:r>
      <w:r w:rsidR="0009254F">
        <w:rPr>
          <w:rFonts w:ascii="Times New Roman" w:hAnsi="Times New Roman" w:cs="Times New Roman"/>
          <w:sz w:val="28"/>
          <w:szCs w:val="28"/>
        </w:rPr>
        <w:t xml:space="preserve">trực tiếp </w:t>
      </w:r>
      <w:r w:rsidRPr="008E4E3C">
        <w:rPr>
          <w:rFonts w:ascii="Times New Roman" w:hAnsi="Times New Roman" w:cs="Times New Roman"/>
          <w:sz w:val="28"/>
          <w:szCs w:val="28"/>
        </w:rPr>
        <w:t xml:space="preserve">đến quyền và lợi ích của các bên đương sự. Do đó để thi hành được một việc án mà </w:t>
      </w:r>
      <w:r w:rsidR="0045289D">
        <w:rPr>
          <w:rFonts w:ascii="Times New Roman" w:hAnsi="Times New Roman" w:cs="Times New Roman"/>
          <w:sz w:val="28"/>
          <w:szCs w:val="28"/>
        </w:rPr>
        <w:t>người phải thi hành án có đủ điều kiện thi hành án nhưng</w:t>
      </w:r>
      <w:r w:rsidRPr="008E4E3C">
        <w:rPr>
          <w:rFonts w:ascii="Times New Roman" w:hAnsi="Times New Roman" w:cs="Times New Roman"/>
          <w:sz w:val="28"/>
          <w:szCs w:val="28"/>
        </w:rPr>
        <w:t xml:space="preserve"> không hợp tác</w:t>
      </w:r>
      <w:r w:rsidR="00AD1DF6">
        <w:rPr>
          <w:rFonts w:ascii="Times New Roman" w:hAnsi="Times New Roman" w:cs="Times New Roman"/>
          <w:sz w:val="28"/>
          <w:szCs w:val="28"/>
        </w:rPr>
        <w:t>,</w:t>
      </w:r>
      <w:r w:rsidRPr="008E4E3C">
        <w:rPr>
          <w:rFonts w:ascii="Times New Roman" w:hAnsi="Times New Roman" w:cs="Times New Roman"/>
          <w:sz w:val="28"/>
          <w:szCs w:val="28"/>
        </w:rPr>
        <w:t xml:space="preserve"> cố tình tránh né</w:t>
      </w:r>
      <w:r w:rsidR="00AD1DF6">
        <w:rPr>
          <w:rFonts w:ascii="Times New Roman" w:hAnsi="Times New Roman" w:cs="Times New Roman"/>
          <w:sz w:val="28"/>
          <w:szCs w:val="28"/>
        </w:rPr>
        <w:t>,</w:t>
      </w:r>
      <w:r w:rsidRPr="008E4E3C">
        <w:rPr>
          <w:rFonts w:ascii="Times New Roman" w:hAnsi="Times New Roman" w:cs="Times New Roman"/>
          <w:sz w:val="28"/>
          <w:szCs w:val="28"/>
        </w:rPr>
        <w:t xml:space="preserve"> không thi hành án</w:t>
      </w:r>
      <w:r w:rsidR="0045289D">
        <w:rPr>
          <w:rFonts w:ascii="Times New Roman" w:hAnsi="Times New Roman" w:cs="Times New Roman"/>
          <w:sz w:val="28"/>
          <w:szCs w:val="28"/>
        </w:rPr>
        <w:t>, đây là việc làm hết sức</w:t>
      </w:r>
      <w:r w:rsidRPr="008E4E3C">
        <w:rPr>
          <w:rFonts w:ascii="Times New Roman" w:hAnsi="Times New Roman" w:cs="Times New Roman"/>
          <w:sz w:val="28"/>
          <w:szCs w:val="28"/>
        </w:rPr>
        <w:t xml:space="preserve"> khó khăn</w:t>
      </w:r>
      <w:r w:rsidR="00AD1DF6">
        <w:rPr>
          <w:rFonts w:ascii="Times New Roman" w:hAnsi="Times New Roman" w:cs="Times New Roman"/>
          <w:sz w:val="28"/>
          <w:szCs w:val="28"/>
        </w:rPr>
        <w:t>, đ</w:t>
      </w:r>
      <w:r w:rsidRPr="008E4E3C">
        <w:rPr>
          <w:rFonts w:ascii="Times New Roman" w:hAnsi="Times New Roman" w:cs="Times New Roman"/>
          <w:sz w:val="28"/>
          <w:szCs w:val="28"/>
        </w:rPr>
        <w:t xml:space="preserve">òi hỏi </w:t>
      </w:r>
      <w:r w:rsidR="00E95DDC" w:rsidRPr="008E4E3C">
        <w:rPr>
          <w:rFonts w:ascii="Times New Roman" w:hAnsi="Times New Roman" w:cs="Times New Roman"/>
          <w:sz w:val="28"/>
          <w:szCs w:val="28"/>
        </w:rPr>
        <w:t xml:space="preserve">Chấp </w:t>
      </w:r>
      <w:r w:rsidRPr="008E4E3C">
        <w:rPr>
          <w:rFonts w:ascii="Times New Roman" w:hAnsi="Times New Roman" w:cs="Times New Roman"/>
          <w:sz w:val="28"/>
          <w:szCs w:val="28"/>
        </w:rPr>
        <w:t>hành viên phải làm công tác vận động</w:t>
      </w:r>
      <w:r w:rsidR="00AD1DF6">
        <w:rPr>
          <w:rFonts w:ascii="Times New Roman" w:hAnsi="Times New Roman" w:cs="Times New Roman"/>
          <w:sz w:val="28"/>
          <w:szCs w:val="28"/>
        </w:rPr>
        <w:t>,</w:t>
      </w:r>
      <w:r w:rsidRPr="008E4E3C">
        <w:rPr>
          <w:rFonts w:ascii="Times New Roman" w:hAnsi="Times New Roman" w:cs="Times New Roman"/>
          <w:sz w:val="28"/>
          <w:szCs w:val="28"/>
        </w:rPr>
        <w:t xml:space="preserve"> giáo dục</w:t>
      </w:r>
      <w:r w:rsidR="00AD1DF6">
        <w:rPr>
          <w:rFonts w:ascii="Times New Roman" w:hAnsi="Times New Roman" w:cs="Times New Roman"/>
          <w:sz w:val="28"/>
          <w:szCs w:val="28"/>
        </w:rPr>
        <w:t>,</w:t>
      </w:r>
      <w:r w:rsidRPr="008E4E3C">
        <w:rPr>
          <w:rFonts w:ascii="Times New Roman" w:hAnsi="Times New Roman" w:cs="Times New Roman"/>
          <w:sz w:val="28"/>
          <w:szCs w:val="28"/>
        </w:rPr>
        <w:t xml:space="preserve"> thuyết phục, xác minh thông tin</w:t>
      </w:r>
      <w:r w:rsidR="00AD1DF6">
        <w:rPr>
          <w:rFonts w:ascii="Times New Roman" w:hAnsi="Times New Roman" w:cs="Times New Roman"/>
          <w:sz w:val="28"/>
          <w:szCs w:val="28"/>
        </w:rPr>
        <w:t>,</w:t>
      </w:r>
      <w:r w:rsidRPr="008E4E3C">
        <w:rPr>
          <w:rFonts w:ascii="Times New Roman" w:hAnsi="Times New Roman" w:cs="Times New Roman"/>
          <w:sz w:val="28"/>
          <w:szCs w:val="28"/>
        </w:rPr>
        <w:t xml:space="preserve"> điều kiện thi hành án, tài sả</w:t>
      </w:r>
      <w:r w:rsidR="00AD1DF6">
        <w:rPr>
          <w:rFonts w:ascii="Times New Roman" w:hAnsi="Times New Roman" w:cs="Times New Roman"/>
          <w:sz w:val="28"/>
          <w:szCs w:val="28"/>
        </w:rPr>
        <w:t>n</w:t>
      </w:r>
      <w:r w:rsidRPr="008E4E3C">
        <w:rPr>
          <w:rFonts w:ascii="Times New Roman" w:hAnsi="Times New Roman" w:cs="Times New Roman"/>
          <w:sz w:val="28"/>
          <w:szCs w:val="28"/>
        </w:rPr>
        <w:t>, nhân thân, nắm bắt thái độ khả năng chống đối của đối tượng phải thi hành án và người thân trong gia đình…để có biện pháp phối hợp xử lý theo đúng qui định pháp luật</w:t>
      </w:r>
      <w:r w:rsidR="0045289D">
        <w:rPr>
          <w:rFonts w:ascii="Times New Roman" w:hAnsi="Times New Roman" w:cs="Times New Roman"/>
          <w:sz w:val="28"/>
          <w:szCs w:val="28"/>
        </w:rPr>
        <w:t xml:space="preserve"> và an toàn cho Chấp hành viên trong quá trình giải quyết vụ việc</w:t>
      </w:r>
      <w:r w:rsidRPr="008E4E3C">
        <w:rPr>
          <w:rFonts w:ascii="Times New Roman" w:hAnsi="Times New Roman" w:cs="Times New Roman"/>
          <w:sz w:val="28"/>
          <w:szCs w:val="28"/>
        </w:rPr>
        <w:t>.</w:t>
      </w:r>
      <w:r w:rsidR="00AD1DF6">
        <w:rPr>
          <w:rFonts w:ascii="Times New Roman" w:hAnsi="Times New Roman" w:cs="Times New Roman"/>
          <w:sz w:val="28"/>
          <w:szCs w:val="28"/>
        </w:rPr>
        <w:t xml:space="preserve"> Có những trường hợp đương sự chống đối quyết liệt phải huy động  hàng chục </w:t>
      </w:r>
      <w:r w:rsidR="0045289D">
        <w:rPr>
          <w:rFonts w:ascii="Times New Roman" w:hAnsi="Times New Roman" w:cs="Times New Roman"/>
          <w:sz w:val="28"/>
          <w:szCs w:val="28"/>
        </w:rPr>
        <w:t xml:space="preserve">lực lượng </w:t>
      </w:r>
      <w:r w:rsidR="00AD1DF6">
        <w:rPr>
          <w:rFonts w:ascii="Times New Roman" w:hAnsi="Times New Roman" w:cs="Times New Roman"/>
          <w:sz w:val="28"/>
          <w:szCs w:val="28"/>
        </w:rPr>
        <w:t xml:space="preserve">cảnh sát bảo vệ để cưỡng chế thi hành. Luật Thi hành án dân sự cho phép Chấp hành viên áp dụng biện pháp bảo đảm thi hành án như: phong tỏa tài khoản; tạm giữ tài sản, giấy tờ; tạm dừng việc đăng ký, chuyển dịch, thay đổi hiện trạng về tài sản. Tuy nhiên việc áp dụng biện pháp bảo đảm để tạm giữ tài sản của </w:t>
      </w:r>
      <w:r w:rsidR="0045289D">
        <w:rPr>
          <w:rFonts w:ascii="Times New Roman" w:hAnsi="Times New Roman" w:cs="Times New Roman"/>
          <w:sz w:val="28"/>
          <w:szCs w:val="28"/>
        </w:rPr>
        <w:t>người phải thi hành án</w:t>
      </w:r>
      <w:r w:rsidR="00AD1DF6">
        <w:rPr>
          <w:rFonts w:ascii="Times New Roman" w:hAnsi="Times New Roman" w:cs="Times New Roman"/>
          <w:sz w:val="28"/>
          <w:szCs w:val="28"/>
        </w:rPr>
        <w:t xml:space="preserve"> là hết sức khó khăn</w:t>
      </w:r>
      <w:r w:rsidR="00BA7131">
        <w:rPr>
          <w:rFonts w:ascii="Times New Roman" w:hAnsi="Times New Roman" w:cs="Times New Roman"/>
          <w:sz w:val="28"/>
          <w:szCs w:val="28"/>
        </w:rPr>
        <w:t>,</w:t>
      </w:r>
      <w:r w:rsidR="00AD1DF6">
        <w:rPr>
          <w:rFonts w:ascii="Times New Roman" w:hAnsi="Times New Roman" w:cs="Times New Roman"/>
          <w:sz w:val="28"/>
          <w:szCs w:val="28"/>
        </w:rPr>
        <w:t xml:space="preserve"> phức tạp, Chấp hành viên</w:t>
      </w:r>
      <w:r w:rsidR="00BA7131">
        <w:rPr>
          <w:rFonts w:ascii="Times New Roman" w:hAnsi="Times New Roman" w:cs="Times New Roman"/>
          <w:sz w:val="28"/>
          <w:szCs w:val="28"/>
        </w:rPr>
        <w:t>,</w:t>
      </w:r>
      <w:r w:rsidR="00AD1DF6">
        <w:rPr>
          <w:rFonts w:ascii="Times New Roman" w:hAnsi="Times New Roman" w:cs="Times New Roman"/>
          <w:sz w:val="28"/>
          <w:szCs w:val="28"/>
        </w:rPr>
        <w:t xml:space="preserve"> thư ký phải đối mặt với s</w:t>
      </w:r>
      <w:r w:rsidR="00BA7131">
        <w:rPr>
          <w:rFonts w:ascii="Times New Roman" w:hAnsi="Times New Roman" w:cs="Times New Roman"/>
          <w:sz w:val="28"/>
          <w:szCs w:val="28"/>
        </w:rPr>
        <w:t>ự</w:t>
      </w:r>
      <w:r w:rsidR="00AD1DF6">
        <w:rPr>
          <w:rFonts w:ascii="Times New Roman" w:hAnsi="Times New Roman" w:cs="Times New Roman"/>
          <w:sz w:val="28"/>
          <w:szCs w:val="28"/>
        </w:rPr>
        <w:t xml:space="preserve"> chống đối </w:t>
      </w:r>
      <w:r w:rsidR="00BA7131">
        <w:rPr>
          <w:rFonts w:ascii="Times New Roman" w:hAnsi="Times New Roman" w:cs="Times New Roman"/>
          <w:sz w:val="28"/>
          <w:szCs w:val="28"/>
        </w:rPr>
        <w:t>của đương sự và người thân có khi đe dọa đến tính mạng sức khỏe của người thực thi công vụ</w:t>
      </w:r>
      <w:r w:rsidR="00E95DDC">
        <w:rPr>
          <w:rFonts w:ascii="Times New Roman" w:hAnsi="Times New Roman" w:cs="Times New Roman"/>
          <w:sz w:val="28"/>
          <w:szCs w:val="28"/>
        </w:rPr>
        <w:t xml:space="preserve">.Khi </w:t>
      </w:r>
      <w:r w:rsidR="00BA7131">
        <w:rPr>
          <w:rFonts w:ascii="Times New Roman" w:hAnsi="Times New Roman" w:cs="Times New Roman"/>
          <w:sz w:val="28"/>
          <w:szCs w:val="28"/>
        </w:rPr>
        <w:t xml:space="preserve">thực hiện biện pháp bảo đảm này mang tính chất kịp thời, bất ngờ không thông báo trước cho đương sự biết nhằm mục đích tránh việc tẩu tán tài sản, do đó công tác phối hợp với chính quyền địa phương và các ngành cũng hạn chế không </w:t>
      </w:r>
      <w:r w:rsidR="0045289D">
        <w:rPr>
          <w:rFonts w:ascii="Times New Roman" w:hAnsi="Times New Roman" w:cs="Times New Roman"/>
          <w:sz w:val="28"/>
          <w:szCs w:val="28"/>
        </w:rPr>
        <w:t xml:space="preserve">có thời gian </w:t>
      </w:r>
      <w:r w:rsidR="00BA7131">
        <w:rPr>
          <w:rFonts w:ascii="Times New Roman" w:hAnsi="Times New Roman" w:cs="Times New Roman"/>
          <w:sz w:val="28"/>
          <w:szCs w:val="28"/>
        </w:rPr>
        <w:t xml:space="preserve">xây dựng kế hoạch, bố trí lực lượng trước. Từ đó cho thấy việc tạm giữ tài sản của người phải thi hành án để xử lý thi hành án </w:t>
      </w:r>
      <w:r w:rsidR="00A5287D">
        <w:rPr>
          <w:rFonts w:ascii="Times New Roman" w:hAnsi="Times New Roman" w:cs="Times New Roman"/>
          <w:sz w:val="28"/>
          <w:szCs w:val="28"/>
        </w:rPr>
        <w:t xml:space="preserve">là việc làm mang tính chất nguy hiểm </w:t>
      </w:r>
      <w:r w:rsidR="0045289D">
        <w:rPr>
          <w:rFonts w:ascii="Times New Roman" w:hAnsi="Times New Roman" w:cs="Times New Roman"/>
          <w:sz w:val="28"/>
          <w:szCs w:val="28"/>
        </w:rPr>
        <w:t>do đó</w:t>
      </w:r>
      <w:r w:rsidR="00A5287D">
        <w:rPr>
          <w:rFonts w:ascii="Times New Roman" w:hAnsi="Times New Roman" w:cs="Times New Roman"/>
          <w:sz w:val="28"/>
          <w:szCs w:val="28"/>
        </w:rPr>
        <w:t xml:space="preserve"> Chấp hành viên rấ</w:t>
      </w:r>
      <w:r w:rsidR="00F00028">
        <w:rPr>
          <w:rFonts w:ascii="Times New Roman" w:hAnsi="Times New Roman" w:cs="Times New Roman"/>
          <w:sz w:val="28"/>
          <w:szCs w:val="28"/>
        </w:rPr>
        <w:t>t ít</w:t>
      </w:r>
      <w:r w:rsidR="00A5287D">
        <w:rPr>
          <w:rFonts w:ascii="Times New Roman" w:hAnsi="Times New Roman" w:cs="Times New Roman"/>
          <w:sz w:val="28"/>
          <w:szCs w:val="28"/>
        </w:rPr>
        <w:t xml:space="preserve"> áp dụng </w:t>
      </w:r>
      <w:r w:rsidR="0045289D">
        <w:rPr>
          <w:rFonts w:ascii="Times New Roman" w:hAnsi="Times New Roman" w:cs="Times New Roman"/>
          <w:sz w:val="28"/>
          <w:szCs w:val="28"/>
        </w:rPr>
        <w:t>biện pháp tạm giữ tài sản để đảm bảo thi hành án trong thực</w:t>
      </w:r>
      <w:r w:rsidR="00A5287D">
        <w:rPr>
          <w:rFonts w:ascii="Times New Roman" w:hAnsi="Times New Roman" w:cs="Times New Roman"/>
          <w:sz w:val="28"/>
          <w:szCs w:val="28"/>
        </w:rPr>
        <w:t xml:space="preserve"> tế. Để tổ chức thi hành một việc án dù lớn hay nhỏ đều thể hiện trách nhiệm công vụ, tính nghi</w:t>
      </w:r>
      <w:r w:rsidR="00F00028">
        <w:rPr>
          <w:rFonts w:ascii="Times New Roman" w:hAnsi="Times New Roman" w:cs="Times New Roman"/>
          <w:sz w:val="28"/>
          <w:szCs w:val="28"/>
        </w:rPr>
        <w:t>êm</w:t>
      </w:r>
      <w:r w:rsidR="00A5287D">
        <w:rPr>
          <w:rFonts w:ascii="Times New Roman" w:hAnsi="Times New Roman" w:cs="Times New Roman"/>
          <w:sz w:val="28"/>
          <w:szCs w:val="28"/>
        </w:rPr>
        <w:t xml:space="preserve"> minh của pháp luậ</w:t>
      </w:r>
      <w:r w:rsidR="007B1346">
        <w:rPr>
          <w:rFonts w:ascii="Times New Roman" w:hAnsi="Times New Roman" w:cs="Times New Roman"/>
          <w:sz w:val="28"/>
          <w:szCs w:val="28"/>
        </w:rPr>
        <w:t>t đ</w:t>
      </w:r>
      <w:r w:rsidR="00A5287D">
        <w:rPr>
          <w:rFonts w:ascii="Times New Roman" w:hAnsi="Times New Roman" w:cs="Times New Roman"/>
          <w:sz w:val="28"/>
          <w:szCs w:val="28"/>
        </w:rPr>
        <w:t>òi hỏi sự quyết tâm</w:t>
      </w:r>
      <w:r w:rsidR="0045289D">
        <w:rPr>
          <w:rFonts w:ascii="Times New Roman" w:hAnsi="Times New Roman" w:cs="Times New Roman"/>
          <w:sz w:val="28"/>
          <w:szCs w:val="28"/>
        </w:rPr>
        <w:t>, quyết liệt</w:t>
      </w:r>
      <w:r w:rsidR="00A5287D">
        <w:rPr>
          <w:rFonts w:ascii="Times New Roman" w:hAnsi="Times New Roman" w:cs="Times New Roman"/>
          <w:sz w:val="28"/>
          <w:szCs w:val="28"/>
        </w:rPr>
        <w:t xml:space="preserve"> của </w:t>
      </w:r>
      <w:r w:rsidR="00873041">
        <w:rPr>
          <w:rFonts w:ascii="Times New Roman" w:hAnsi="Times New Roman" w:cs="Times New Roman"/>
          <w:sz w:val="28"/>
          <w:szCs w:val="28"/>
        </w:rPr>
        <w:t>Chấp hành viên</w:t>
      </w:r>
      <w:r w:rsidR="00A5287D">
        <w:rPr>
          <w:rFonts w:ascii="Times New Roman" w:hAnsi="Times New Roman" w:cs="Times New Roman"/>
          <w:sz w:val="28"/>
          <w:szCs w:val="28"/>
        </w:rPr>
        <w:t xml:space="preserve">  mới thành công.</w:t>
      </w:r>
    </w:p>
    <w:p w:rsidR="00F51864" w:rsidRDefault="00F51864" w:rsidP="00873041">
      <w:pPr>
        <w:spacing w:before="60" w:after="60" w:line="240" w:lineRule="auto"/>
        <w:ind w:firstLine="720"/>
        <w:jc w:val="both"/>
        <w:rPr>
          <w:rFonts w:ascii="Times New Roman" w:hAnsi="Times New Roman" w:cs="Times New Roman"/>
          <w:sz w:val="28"/>
          <w:szCs w:val="28"/>
          <w:lang w:val="nl-NL"/>
        </w:rPr>
      </w:pPr>
      <w:r>
        <w:rPr>
          <w:rFonts w:ascii="Times New Roman" w:eastAsia="Times New Roman" w:hAnsi="Times New Roman" w:cs="Times New Roman"/>
          <w:color w:val="000000"/>
          <w:sz w:val="28"/>
          <w:szCs w:val="28"/>
        </w:rPr>
        <w:t xml:space="preserve">Ngày 03/8/2023 </w:t>
      </w:r>
      <w:r w:rsidRPr="00F51864">
        <w:rPr>
          <w:rFonts w:ascii="Times New Roman" w:eastAsia="Times New Roman" w:hAnsi="Times New Roman" w:cs="Times New Roman"/>
          <w:color w:val="000000"/>
          <w:sz w:val="28"/>
          <w:szCs w:val="28"/>
        </w:rPr>
        <w:t xml:space="preserve">Chấp hành viên </w:t>
      </w:r>
      <w:r>
        <w:rPr>
          <w:rFonts w:ascii="Times New Roman" w:eastAsia="Times New Roman" w:hAnsi="Times New Roman" w:cs="Times New Roman"/>
          <w:color w:val="000000"/>
          <w:sz w:val="28"/>
          <w:szCs w:val="28"/>
        </w:rPr>
        <w:t>Cục Thi hành án dân sự tỉnh Bến Tre áp dụng biện pháp bảo đảm thi hành án được qui định tại điều 68 Luật thi hành án dân sự tiến hành</w:t>
      </w:r>
      <w:r w:rsidR="00F00028">
        <w:rPr>
          <w:rFonts w:ascii="Times New Roman" w:eastAsia="Times New Roman" w:hAnsi="Times New Roman" w:cs="Times New Roman"/>
          <w:color w:val="000000"/>
          <w:sz w:val="28"/>
          <w:szCs w:val="28"/>
        </w:rPr>
        <w:t xml:space="preserve"> </w:t>
      </w:r>
      <w:r w:rsidR="00830884">
        <w:rPr>
          <w:rFonts w:ascii="Times New Roman" w:eastAsia="Times New Roman" w:hAnsi="Times New Roman" w:cs="Times New Roman"/>
          <w:color w:val="000000"/>
          <w:sz w:val="28"/>
          <w:szCs w:val="28"/>
        </w:rPr>
        <w:t xml:space="preserve">tạm giữ tài sản </w:t>
      </w:r>
      <w:r w:rsidRPr="00F51864">
        <w:rPr>
          <w:rFonts w:ascii="Times New Roman" w:eastAsia="Times New Roman" w:hAnsi="Times New Roman" w:cs="Times New Roman"/>
          <w:color w:val="000000"/>
          <w:sz w:val="28"/>
          <w:szCs w:val="28"/>
        </w:rPr>
        <w:t>của ông Hồ An Sơn, sinh năm 1993 – Địa chỉ: số 165 ấp Tích Đức, xã Khánh Thạnh Tân, huyện Mỏ Cày Bắc, tỉnh Bến Tre. Tài sản tạm giữ gồm: Xe mô tô mang biển kiểm soát 71C1-203.09; giấy chứng nhận đăng ký: 031448 cấp ngày 21/5/2015 do ông Hồ An Sơn</w:t>
      </w:r>
      <w:r w:rsidR="00830884">
        <w:rPr>
          <w:rFonts w:ascii="Times New Roman" w:eastAsia="Times New Roman" w:hAnsi="Times New Roman" w:cs="Times New Roman"/>
          <w:color w:val="000000"/>
          <w:sz w:val="28"/>
          <w:szCs w:val="28"/>
        </w:rPr>
        <w:t xml:space="preserve"> đứng tên chủ sở hữu để đảm bảo thi hành </w:t>
      </w:r>
      <w:r w:rsidR="00830884">
        <w:rPr>
          <w:rFonts w:ascii="Times New Roman" w:hAnsi="Times New Roman" w:cs="Times New Roman"/>
          <w:sz w:val="28"/>
          <w:szCs w:val="28"/>
        </w:rPr>
        <w:t>p</w:t>
      </w:r>
      <w:r w:rsidR="00830884" w:rsidRPr="00830884">
        <w:rPr>
          <w:rFonts w:ascii="Times New Roman" w:hAnsi="Times New Roman" w:cs="Times New Roman"/>
          <w:sz w:val="28"/>
          <w:szCs w:val="28"/>
        </w:rPr>
        <w:t xml:space="preserve">hán quyết trọng tài </w:t>
      </w:r>
      <w:r w:rsidR="00830884">
        <w:rPr>
          <w:rFonts w:ascii="Times New Roman" w:hAnsi="Times New Roman" w:cs="Times New Roman"/>
          <w:sz w:val="28"/>
          <w:szCs w:val="28"/>
        </w:rPr>
        <w:t xml:space="preserve">số </w:t>
      </w:r>
      <w:r w:rsidR="00830884" w:rsidRPr="00830884">
        <w:rPr>
          <w:rFonts w:ascii="Times New Roman" w:hAnsi="Times New Roman" w:cs="Times New Roman"/>
          <w:sz w:val="28"/>
          <w:szCs w:val="28"/>
        </w:rPr>
        <w:t>733/2022/PQ-VFC ngày 28/3/2022 của Hội đồng trọng tài thuộc Trung tâm Trọng tài Thương mại Phía Nam (STAC) lập tại Thành phố Hồ Chí Minh</w:t>
      </w:r>
      <w:r w:rsidR="00873041">
        <w:rPr>
          <w:sz w:val="28"/>
          <w:szCs w:val="28"/>
          <w:lang w:val="nl-NL"/>
        </w:rPr>
        <w:t>b</w:t>
      </w:r>
      <w:r w:rsidR="00830884" w:rsidRPr="00830884">
        <w:rPr>
          <w:rFonts w:ascii="Times New Roman" w:hAnsi="Times New Roman" w:cs="Times New Roman"/>
          <w:sz w:val="28"/>
          <w:szCs w:val="28"/>
          <w:lang w:val="nl-NL"/>
        </w:rPr>
        <w:t>uộc ông Hồ An Sơn phải trả cho Công ty Tài chính Cổ phần Tín Việt số tiền 52.696.284 đồng (Năm mươi hai triệu, sáu trăm chín mươi sáu nghìn, hai trăm tám mươi bốn đồng)</w:t>
      </w:r>
      <w:r w:rsidR="00830884">
        <w:rPr>
          <w:rFonts w:ascii="Times New Roman" w:hAnsi="Times New Roman" w:cs="Times New Roman"/>
          <w:sz w:val="28"/>
          <w:szCs w:val="28"/>
          <w:lang w:val="nl-NL"/>
        </w:rPr>
        <w:t>.</w:t>
      </w:r>
    </w:p>
    <w:p w:rsidR="00830884" w:rsidRDefault="00830884" w:rsidP="00873041">
      <w:pPr>
        <w:spacing w:before="60" w:after="60" w:line="24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sz w:val="28"/>
          <w:szCs w:val="28"/>
          <w:lang w:val="nl-NL"/>
        </w:rPr>
        <w:t>Sau khi nhận được đề nghị phối hợ</w:t>
      </w:r>
      <w:r w:rsidR="0045289D">
        <w:rPr>
          <w:rFonts w:ascii="Times New Roman" w:hAnsi="Times New Roman" w:cs="Times New Roman"/>
          <w:sz w:val="28"/>
          <w:szCs w:val="28"/>
          <w:lang w:val="nl-NL"/>
        </w:rPr>
        <w:t>p của</w:t>
      </w:r>
      <w:r>
        <w:rPr>
          <w:rFonts w:ascii="Times New Roman" w:hAnsi="Times New Roman" w:cs="Times New Roman"/>
          <w:sz w:val="28"/>
          <w:szCs w:val="28"/>
          <w:lang w:val="nl-NL"/>
        </w:rPr>
        <w:t xml:space="preserve"> Chấp hành viên, Viện kiểm sát nhân dân tỉnh</w:t>
      </w:r>
      <w:r w:rsidR="00A425A3">
        <w:rPr>
          <w:rFonts w:ascii="Times New Roman" w:hAnsi="Times New Roman" w:cs="Times New Roman"/>
          <w:sz w:val="28"/>
          <w:szCs w:val="28"/>
          <w:lang w:val="nl-NL"/>
        </w:rPr>
        <w:t xml:space="preserve"> Bến Tre</w:t>
      </w:r>
      <w:r>
        <w:rPr>
          <w:rFonts w:ascii="Times New Roman" w:hAnsi="Times New Roman" w:cs="Times New Roman"/>
          <w:sz w:val="28"/>
          <w:szCs w:val="28"/>
          <w:lang w:val="nl-NL"/>
        </w:rPr>
        <w:t>, chính quyền địa</w:t>
      </w:r>
      <w:r w:rsidR="00A425A3">
        <w:rPr>
          <w:rFonts w:ascii="Times New Roman" w:hAnsi="Times New Roman" w:cs="Times New Roman"/>
          <w:sz w:val="28"/>
          <w:szCs w:val="28"/>
          <w:lang w:val="nl-NL"/>
        </w:rPr>
        <w:t xml:space="preserve"> phương</w:t>
      </w:r>
      <w:r w:rsidRPr="00F51864">
        <w:rPr>
          <w:rFonts w:ascii="Times New Roman" w:eastAsia="Times New Roman" w:hAnsi="Times New Roman" w:cs="Times New Roman"/>
          <w:color w:val="000000"/>
          <w:sz w:val="28"/>
          <w:szCs w:val="28"/>
        </w:rPr>
        <w:t xml:space="preserve">xã Khánh Thạnh Tân, huyện Mỏ </w:t>
      </w:r>
      <w:r w:rsidRPr="00F51864">
        <w:rPr>
          <w:rFonts w:ascii="Times New Roman" w:eastAsia="Times New Roman" w:hAnsi="Times New Roman" w:cs="Times New Roman"/>
          <w:color w:val="000000"/>
          <w:sz w:val="28"/>
          <w:szCs w:val="28"/>
        </w:rPr>
        <w:lastRenderedPageBreak/>
        <w:t>Cày Bắc, tỉnh Bến Tre</w:t>
      </w:r>
      <w:r>
        <w:rPr>
          <w:rFonts w:ascii="Times New Roman" w:eastAsia="Times New Roman" w:hAnsi="Times New Roman" w:cs="Times New Roman"/>
          <w:color w:val="000000"/>
          <w:sz w:val="28"/>
          <w:szCs w:val="28"/>
        </w:rPr>
        <w:t xml:space="preserve"> cử cán bộ phối hợp </w:t>
      </w:r>
      <w:r w:rsidR="0045289D">
        <w:rPr>
          <w:rFonts w:ascii="Times New Roman" w:eastAsia="Times New Roman" w:hAnsi="Times New Roman" w:cs="Times New Roman"/>
          <w:color w:val="000000"/>
          <w:sz w:val="28"/>
          <w:szCs w:val="28"/>
        </w:rPr>
        <w:t>kịp thời</w:t>
      </w:r>
      <w:r>
        <w:rPr>
          <w:rFonts w:ascii="Times New Roman" w:eastAsia="Times New Roman" w:hAnsi="Times New Roman" w:cs="Times New Roman"/>
          <w:color w:val="000000"/>
          <w:sz w:val="28"/>
          <w:szCs w:val="28"/>
        </w:rPr>
        <w:t xml:space="preserve"> với Chấp hành viên thực hiện thành công việc tạm giữ tài sản</w:t>
      </w:r>
      <w:r w:rsidR="00A425A3">
        <w:rPr>
          <w:rFonts w:ascii="Times New Roman" w:eastAsia="Times New Roman" w:hAnsi="Times New Roman" w:cs="Times New Roman"/>
          <w:color w:val="000000"/>
          <w:sz w:val="28"/>
          <w:szCs w:val="28"/>
        </w:rPr>
        <w:t xml:space="preserve"> của người phải thi hành án để </w:t>
      </w:r>
      <w:r w:rsidR="0009254F">
        <w:rPr>
          <w:rFonts w:ascii="Times New Roman" w:eastAsia="Times New Roman" w:hAnsi="Times New Roman" w:cs="Times New Roman"/>
          <w:color w:val="000000"/>
          <w:sz w:val="28"/>
          <w:szCs w:val="28"/>
        </w:rPr>
        <w:t xml:space="preserve">đảm bảo thi hành án đúng quy định </w:t>
      </w:r>
      <w:r w:rsidR="00A425A3">
        <w:rPr>
          <w:rFonts w:ascii="Times New Roman" w:eastAsia="Times New Roman" w:hAnsi="Times New Roman" w:cs="Times New Roman"/>
          <w:color w:val="000000"/>
          <w:sz w:val="28"/>
          <w:szCs w:val="28"/>
        </w:rPr>
        <w:t>pháp luật.</w:t>
      </w:r>
      <w:r w:rsidR="007E05D4">
        <w:rPr>
          <w:rFonts w:ascii="Times New Roman" w:eastAsia="Times New Roman" w:hAnsi="Times New Roman" w:cs="Times New Roman"/>
          <w:color w:val="000000"/>
          <w:sz w:val="28"/>
          <w:szCs w:val="28"/>
        </w:rPr>
        <w:t xml:space="preserve"> Sau khi tạm giữ tài sản người phải thi hành án xin được thỏa thuận với người được thi hành án nộp tiền </w:t>
      </w:r>
      <w:bookmarkStart w:id="0" w:name="_GoBack"/>
      <w:bookmarkEnd w:id="0"/>
      <w:r w:rsidR="007E05D4">
        <w:rPr>
          <w:rFonts w:ascii="Times New Roman" w:eastAsia="Times New Roman" w:hAnsi="Times New Roman" w:cs="Times New Roman"/>
          <w:color w:val="000000"/>
          <w:sz w:val="28"/>
          <w:szCs w:val="28"/>
        </w:rPr>
        <w:t>để nhận lại tài sản kết thúc vụ việc thi hành án.</w:t>
      </w:r>
    </w:p>
    <w:p w:rsidR="00A425A3" w:rsidRPr="00F51864" w:rsidRDefault="00A425A3" w:rsidP="00F51864">
      <w:pPr>
        <w:spacing w:after="120" w:line="240" w:lineRule="auto"/>
        <w:ind w:firstLine="520"/>
        <w:jc w:val="both"/>
        <w:rPr>
          <w:rFonts w:ascii="Times New Roman" w:eastAsia="Times New Roman" w:hAnsi="Times New Roman" w:cs="Times New Roman"/>
          <w:color w:val="000000"/>
          <w:sz w:val="28"/>
          <w:szCs w:val="28"/>
        </w:rPr>
      </w:pPr>
    </w:p>
    <w:p w:rsidR="00F51864" w:rsidRPr="008E4E3C" w:rsidRDefault="00E05022" w:rsidP="00AD1DF6">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4455772"/>
            <wp:effectExtent l="0" t="0" r="0" b="2540"/>
            <wp:docPr id="1" name="Picture 1" descr="C:\Users\Administrator\Desktop\Hình\Tạm giữ tài sản thi hành á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Hình\Tạm giữ tài sản thi hành án.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455772"/>
                    </a:xfrm>
                    <a:prstGeom prst="rect">
                      <a:avLst/>
                    </a:prstGeom>
                    <a:noFill/>
                    <a:ln>
                      <a:noFill/>
                    </a:ln>
                  </pic:spPr>
                </pic:pic>
              </a:graphicData>
            </a:graphic>
          </wp:inline>
        </w:drawing>
      </w:r>
    </w:p>
    <w:sectPr w:rsidR="00F51864" w:rsidRPr="008E4E3C" w:rsidSect="0009254F">
      <w:pgSz w:w="12240" w:h="15840"/>
      <w:pgMar w:top="1170" w:right="1440" w:bottom="108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4E3C"/>
    <w:rsid w:val="0009254F"/>
    <w:rsid w:val="002559D0"/>
    <w:rsid w:val="00295375"/>
    <w:rsid w:val="0045289D"/>
    <w:rsid w:val="00583F3F"/>
    <w:rsid w:val="006706F9"/>
    <w:rsid w:val="007B1346"/>
    <w:rsid w:val="007E05D4"/>
    <w:rsid w:val="00830884"/>
    <w:rsid w:val="00873041"/>
    <w:rsid w:val="008E4E3C"/>
    <w:rsid w:val="00A425A3"/>
    <w:rsid w:val="00A5287D"/>
    <w:rsid w:val="00AD1DF6"/>
    <w:rsid w:val="00BA7131"/>
    <w:rsid w:val="00E05022"/>
    <w:rsid w:val="00E95DDC"/>
    <w:rsid w:val="00F00028"/>
    <w:rsid w:val="00F33030"/>
    <w:rsid w:val="00F51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
    <w:name w:val="Char Char2"/>
    <w:basedOn w:val="Normal"/>
    <w:next w:val="Normal"/>
    <w:autoRedefine/>
    <w:semiHidden/>
    <w:rsid w:val="00830884"/>
    <w:pPr>
      <w:spacing w:after="160" w:line="240" w:lineRule="exact"/>
    </w:pPr>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E05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
    <w:name w:val="Char Char2"/>
    <w:basedOn w:val="Normal"/>
    <w:next w:val="Normal"/>
    <w:autoRedefine/>
    <w:semiHidden/>
    <w:rsid w:val="00830884"/>
    <w:pPr>
      <w:spacing w:after="160" w:line="240" w:lineRule="exact"/>
    </w:pPr>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E05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1ED6F-2EE4-4B94-8BB5-8BEA1A687427}"/>
</file>

<file path=customXml/itemProps2.xml><?xml version="1.0" encoding="utf-8"?>
<ds:datastoreItem xmlns:ds="http://schemas.openxmlformats.org/officeDocument/2006/customXml" ds:itemID="{16B66C44-3E51-487D-A795-2903B4D129B1}"/>
</file>

<file path=customXml/itemProps3.xml><?xml version="1.0" encoding="utf-8"?>
<ds:datastoreItem xmlns:ds="http://schemas.openxmlformats.org/officeDocument/2006/customXml" ds:itemID="{616C77DA-0AAD-4501-B36A-BA16EB3FA63C}"/>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2023-08-10T00:49:00Z</dcterms:created>
  <dcterms:modified xsi:type="dcterms:W3CDTF">2023-08-10T00:49:00Z</dcterms:modified>
</cp:coreProperties>
</file>